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Перечень </w:t>
      </w:r>
      <w:r>
        <w:rPr>
          <w:rFonts w:ascii="Times New Roman" w:hAnsi="Times New Roman"/>
          <w:b/>
          <w:sz w:val="36"/>
          <w:szCs w:val="36"/>
        </w:rPr>
        <w:t xml:space="preserve">документов для участия в конкурсе</w:t>
      </w:r>
      <w:r>
        <w:rPr>
          <w:rFonts w:ascii="Times New Roman" w:hAnsi="Times New Roman"/>
          <w:b/>
          <w:sz w:val="36"/>
          <w:szCs w:val="36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Гражданин, изъявивший желание участвовать в конкурсе, представляет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отдел государственной службы и кадров Управления ЗАГС Кузбасса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личное заявление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(бланк заявления размещен на официальном сайте Управления ЗАГС Кузбасса);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заполненную и подписанную анкету по </w:t>
      </w:r>
      <w:hyperlink r:id="rId8" w:tooltip="consultantplus://offline/ref=273AA9D452B08D9ABDA0DD08767930CE3881B234AB0F78BA455FE3D9C3291ABEBB36B10E71C0500C087F7176078302F1711BB5B4FFD76E10M7pDF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утвержденной распоряжением Правительства Российской Федерации от 26.05.2005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667-р,        с фотографией;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копию паспорта или заменяющего его документа (подлинник соответствующего документа предъявляется лично по прибытии на конкурс);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документы, подтверждающие необходимое профессиональное образование, квалификацию и стаж работы: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копии документов об образовании и о квалификации, а также по желанию гражданина ко</w:t>
      </w:r>
      <w:r>
        <w:rPr>
          <w:rFonts w:ascii="Times New Roman" w:hAnsi="Times New Roman"/>
          <w:sz w:val="28"/>
          <w:szCs w:val="28"/>
          <w:lang w:eastAsia="ru-RU"/>
        </w:rPr>
        <w:t xml:space="preserve">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hyperlink r:id="rId9" w:tooltip="consultantplus://offline/ref=273AA9D452B08D9ABDA0DD08767930CE3284BC36AB0625B04D06EFDBC42645A9BC7FBD0F71C257050420746316DB0DF46805B1AEE3D56CM1p2F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документ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об отсутствии у гражданина заболевания, препятствующего поступлению на гражданскую службу или ее прохождению (</w:t>
      </w:r>
      <w:hyperlink r:id="rId10" w:tooltip="http://www.gks.ru/free_doc/new_site/rosstat/gos_sl/5-pril3.docx" w:history="1">
        <w: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 xml:space="preserve">учетная форма № 001- ГС/у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утвержденная приказом Министерства здравоохранения и социального развития Российской Федерации                    от 14.12.2009 № 984н); 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 с целью соблюдения требований Федерального закона от 27.07.2006          № 152-ФЗ «О персональных данных» - письменное согласие на обработку персональных данных в Управлении ЗАГС Кузбасса </w:t>
      </w:r>
      <w:r>
        <w:rPr>
          <w:rFonts w:ascii="Times New Roman" w:hAnsi="Times New Roman"/>
          <w:sz w:val="28"/>
          <w:szCs w:val="28"/>
          <w:lang w:eastAsia="ru-RU"/>
        </w:rPr>
        <w:t xml:space="preserve">(размещен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фициальном сайте Управления ЗАГС Кузбасса).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иные документы, предусмотренные Федеральным </w:t>
      </w:r>
      <w:hyperlink r:id="rId11" w:tooltip="consultantplus://offline/ref=273AA9D452B08D9ABDA0DD08767930CE3886BA34A40A78BA455FE3D9C3291ABEA936E90273C74E0C0B6A272741MDp6F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                  от 27.07.2004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79-ФЗ,  другими федеральными законами, указами Президента Российской Федерации, постановлениями Правительства Российской Федерации и указанные в объявлении о конкурсе.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гражданской службы в Управлении ЗАГС Кузбасса, изъявивший желание участвовать в конкурсе  Управления ЗАГС Кузбасса, представляет в </w:t>
      </w:r>
      <w:r>
        <w:rPr>
          <w:rFonts w:ascii="Times New Roman" w:hAnsi="Times New Roman"/>
          <w:sz w:val="28"/>
          <w:szCs w:val="28"/>
        </w:rPr>
        <w:t xml:space="preserve">отдел государственной службы и кадров</w:t>
      </w:r>
      <w:r>
        <w:rPr>
          <w:rFonts w:ascii="Times New Roman" w:hAnsi="Times New Roman"/>
          <w:sz w:val="28"/>
          <w:szCs w:val="28"/>
        </w:rPr>
        <w:t xml:space="preserve"> личное заявление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(бланк заявления размещен на 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фициальном сайте </w:t>
      </w:r>
      <w:r>
        <w:rPr>
          <w:rFonts w:ascii="Times New Roman" w:hAnsi="Times New Roman"/>
          <w:sz w:val="28"/>
          <w:szCs w:val="28"/>
        </w:rPr>
        <w:t xml:space="preserve">Управления ЗАГС Кузбасса</w:t>
      </w:r>
      <w:r/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гражданской службы в ином органе государственной власти Кемеровской области – Кузбасса, изъявивший желание участвовать в конкурсе  </w:t>
      </w:r>
      <w:r>
        <w:rPr>
          <w:rFonts w:ascii="Times New Roman" w:hAnsi="Times New Roman"/>
          <w:sz w:val="28"/>
          <w:szCs w:val="28"/>
        </w:rPr>
        <w:t xml:space="preserve">Управления ЗАГС Кузбасса</w:t>
      </w:r>
      <w:r>
        <w:rPr>
          <w:rFonts w:ascii="Times New Roman" w:hAnsi="Times New Roman"/>
          <w:sz w:val="28"/>
          <w:szCs w:val="28"/>
        </w:rPr>
        <w:t xml:space="preserve">, представляет в </w:t>
      </w:r>
      <w:r>
        <w:rPr>
          <w:rFonts w:ascii="Times New Roman" w:hAnsi="Times New Roman"/>
          <w:sz w:val="28"/>
          <w:szCs w:val="28"/>
        </w:rPr>
        <w:t xml:space="preserve">отдел государственной службы и кадров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личное заявление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(бланк заявления размещен на официальном сайте </w:t>
      </w:r>
      <w:r>
        <w:rPr>
          <w:rFonts w:ascii="Times New Roman" w:hAnsi="Times New Roman"/>
          <w:sz w:val="28"/>
          <w:szCs w:val="28"/>
        </w:rPr>
        <w:t xml:space="preserve">Управления ЗАГС Кузбасса</w:t>
      </w:r>
      <w:r/>
      <w:r>
        <w:rPr>
          <w:rFonts w:ascii="Times New Roman" w:hAnsi="Times New Roman"/>
          <w:sz w:val="28"/>
          <w:szCs w:val="28"/>
          <w:lang w:eastAsia="ru-RU"/>
        </w:rPr>
        <w:t xml:space="preserve">);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анкету </w:t>
      </w: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12" w:tooltip="consultantplus://offline/ref=273AA9D452B08D9ABDA0DD08767930CE3881B234AB0F78BA455FE3D9C3291ABEBB36B10E71C0500C087F7176078302F1711BB5B4FFD76E10M7pDF" w:history="1">
        <w:r>
          <w:rPr>
            <w:rFonts w:ascii="Times New Roman" w:hAnsi="Times New Roman"/>
            <w:sz w:val="28"/>
            <w:szCs w:val="28"/>
            <w:lang w:eastAsia="ru-RU"/>
          </w:rPr>
          <w:t xml:space="preserve">форме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, утвержденной распоряжением Правительства Российской Федерации от 26.05.2005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667-р, с фотографией</w:t>
      </w:r>
      <w:r>
        <w:rPr>
          <w:rFonts w:ascii="Times New Roman" w:hAnsi="Times New Roman"/>
          <w:sz w:val="28"/>
          <w:szCs w:val="28"/>
        </w:rPr>
        <w:t xml:space="preserve">, заверенную кадровой службой органа государственной власти                           Кемеровской области – Кузбасса, в котором гражданский служащий замещает должность гражданской службы; 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согласие на обработку персональных данных </w:t>
      </w:r>
      <w:r>
        <w:rPr>
          <w:rFonts w:ascii="Times New Roman" w:hAnsi="Times New Roman"/>
          <w:sz w:val="28"/>
          <w:szCs w:val="28"/>
          <w:lang w:eastAsia="ru-RU"/>
        </w:rPr>
        <w:t xml:space="preserve">(размещен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фициальном сайте </w:t>
      </w:r>
      <w:r>
        <w:rPr>
          <w:rFonts w:ascii="Times New Roman" w:hAnsi="Times New Roman"/>
          <w:sz w:val="28"/>
          <w:szCs w:val="28"/>
        </w:rPr>
        <w:t xml:space="preserve">Управления ЗАГС Кузбасса</w:t>
      </w:r>
      <w:r/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160" w:line="259" w:lineRule="auto"/>
    </w:pPr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273AA9D452B08D9ABDA0DD08767930CE3881B234AB0F78BA455FE3D9C3291ABEBB36B10E71C0500C087F7176078302F1711BB5B4FFD76E10M7pDF" TargetMode="External"/><Relationship Id="rId9" Type="http://schemas.openxmlformats.org/officeDocument/2006/relationships/hyperlink" Target="consultantplus://offline/ref=273AA9D452B08D9ABDA0DD08767930CE3284BC36AB0625B04D06EFDBC42645A9BC7FBD0F71C257050420746316DB0DF46805B1AEE3D56CM1p2F" TargetMode="External"/><Relationship Id="rId10" Type="http://schemas.openxmlformats.org/officeDocument/2006/relationships/hyperlink" Target="http://www.gks.ru/free_doc/new_site/rosstat/gos_sl/5-pril3.docx" TargetMode="External"/><Relationship Id="rId11" Type="http://schemas.openxmlformats.org/officeDocument/2006/relationships/hyperlink" Target="consultantplus://offline/ref=273AA9D452B08D9ABDA0DD08767930CE3886BA34A40A78BA455FE3D9C3291ABEA936E90273C74E0C0B6A272741MDp6F" TargetMode="External"/><Relationship Id="rId12" Type="http://schemas.openxmlformats.org/officeDocument/2006/relationships/hyperlink" Target="consultantplus://offline/ref=273AA9D452B08D9ABDA0DD08767930CE3881B234AB0F78BA455FE3D9C3291ABEBB36B10E71C0500C087F7176078302F1711BB5B4FFD76E10M7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Шмидт</dc:creator>
  <cp:revision>3</cp:revision>
  <dcterms:created xsi:type="dcterms:W3CDTF">2023-06-15T02:37:00Z</dcterms:created>
  <dcterms:modified xsi:type="dcterms:W3CDTF">2024-10-08T04:58:44Z</dcterms:modified>
</cp:coreProperties>
</file>